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243D5A" w:rsidRPr="00243D5A" w:rsidRDefault="00F21571" w:rsidP="00243D5A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243D5A">
        <w:rPr>
          <w:rFonts w:eastAsia="Times New Roman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2F273516" wp14:editId="0E2C493D">
            <wp:extent cx="5760720" cy="760396"/>
            <wp:effectExtent l="0" t="0" r="0" b="1905"/>
            <wp:docPr id="1" name="Obraz 1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5A" w:rsidRPr="00F21571" w:rsidRDefault="00243D5A" w:rsidP="00243D5A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>Wyniki trzeciej rekrutacji do Programu PROM:</w:t>
      </w:r>
    </w:p>
    <w:p w:rsidR="00243D5A" w:rsidRPr="00F21571" w:rsidRDefault="00243D5A" w:rsidP="00243D5A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b/>
          <w:bCs/>
          <w:color w:val="FFFF00"/>
          <w:sz w:val="36"/>
          <w:szCs w:val="28"/>
          <w:lang w:eastAsia="pl-PL"/>
        </w:rPr>
        <w:t>DOKTORANCI</w:t>
      </w: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proofErr w:type="spellStart"/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>Lp</w:t>
      </w:r>
      <w:proofErr w:type="spellEnd"/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    Numer wniosku    Forma wyjazdu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1      P3/D/02            5-dniowe wizyty na konsultacje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2      P3/D/04            5-dniowe wizyty na konsultacje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3      P3/D/03            5-dniowe wizyty na konsultacje </w:t>
      </w:r>
    </w:p>
    <w:p w:rsidR="00243D5A" w:rsidRPr="00F21571" w:rsidRDefault="00243D5A" w:rsidP="00243D5A">
      <w:pPr>
        <w:spacing w:after="0" w:line="240" w:lineRule="auto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br/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Kandydaci zostali zakwalifikowani z uwzględnieniem zasad równości szans i niedyskryminacji w rozumieniu Wytycznych w zakresie realizacji zasady równości szans i niedyskryminacji, w tym dostępności dla osób z niepełnosprawnościami oraz zasady równości szans kobiet i mężczyzn w ramach funduszy unijnych na lata 2014-2020.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O dalszych krokach związanych z wyjazdem zakwalifikowani uczestnicy zostaną poinformowani mailowo. </w:t>
      </w:r>
    </w:p>
    <w:p w:rsidR="00243D5A" w:rsidRPr="00F21571" w:rsidRDefault="00243D5A" w:rsidP="00243D5A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t xml:space="preserve">W przypadku jakichkolwiek wątpliwości zachęcamy do kontaktu: </w:t>
      </w:r>
    </w:p>
    <w:p w:rsidR="00777E85" w:rsidRPr="00F21571" w:rsidRDefault="00243D5A" w:rsidP="00F21571">
      <w:pPr>
        <w:spacing w:after="0" w:line="240" w:lineRule="auto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F21571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cobn@ue.wroc.pl</w:t>
      </w:r>
      <w:r w:rsidRPr="00F21571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21571">
        <w:rPr>
          <w:rFonts w:eastAsia="Times New Roman" w:cstheme="minorHAnsi"/>
          <w:color w:val="FFFF00"/>
          <w:sz w:val="36"/>
          <w:szCs w:val="28"/>
          <w:highlight w:val="black"/>
          <w:lang w:eastAsia="pl-PL"/>
        </w:rPr>
        <w:br/>
      </w:r>
      <w:r w:rsidRPr="00F21571">
        <w:rPr>
          <w:rFonts w:eastAsia="Times New Roman" w:cstheme="minorHAnsi"/>
          <w:color w:val="FFFF00"/>
          <w:sz w:val="36"/>
          <w:szCs w:val="28"/>
          <w:highlight w:val="black"/>
          <w:shd w:val="clear" w:color="auto" w:fill="FFFFFF"/>
          <w:lang w:eastAsia="pl-PL"/>
        </w:rPr>
        <w:t>Projekt jest finansowany z funduszy Unii Europejskiej, w tym Europejskiego Funduszu Społecznego.</w:t>
      </w:r>
      <w:r w:rsidRPr="00F21571">
        <w:rPr>
          <w:rFonts w:eastAsia="Times New Roman" w:cstheme="minorHAnsi"/>
          <w:color w:val="FFFF00"/>
          <w:sz w:val="36"/>
          <w:szCs w:val="28"/>
          <w:lang w:eastAsia="pl-PL"/>
        </w:rPr>
        <w:br/>
      </w:r>
      <w:bookmarkStart w:id="0" w:name="_GoBack"/>
      <w:bookmarkEnd w:id="0"/>
    </w:p>
    <w:sectPr w:rsidR="00777E85" w:rsidRPr="00F2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A"/>
    <w:rsid w:val="00243D5A"/>
    <w:rsid w:val="00777E85"/>
    <w:rsid w:val="00F2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EE50DBF"/>
  <w15:chartTrackingRefBased/>
  <w15:docId w15:val="{F3E6AD4A-BACF-4E52-9262-E21E20B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2019-04-11T08:55:00Z</dcterms:created>
  <dcterms:modified xsi:type="dcterms:W3CDTF">2019-04-13T10:26:00Z</dcterms:modified>
</cp:coreProperties>
</file>